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EB71" w14:textId="4A3E7B93" w:rsidR="0099584A" w:rsidRPr="0099584A" w:rsidRDefault="0099584A" w:rsidP="00995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№1-ОД от 01</w:t>
      </w:r>
      <w:r w:rsidR="00E80977">
        <w:rPr>
          <w:rFonts w:ascii="Times New Roman" w:hAnsi="Times New Roman" w:cs="Times New Roman"/>
          <w:sz w:val="24"/>
          <w:szCs w:val="24"/>
        </w:rPr>
        <w:t>.01.2021</w:t>
      </w:r>
    </w:p>
    <w:p w14:paraId="4F24BE91" w14:textId="258E5155" w:rsidR="00BE5215" w:rsidRPr="00BE5215" w:rsidRDefault="00BE5215" w:rsidP="00BE5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1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2234442F" w14:textId="10E83C17" w:rsidR="00BE5215" w:rsidRPr="00DD5562" w:rsidRDefault="00BE5215" w:rsidP="00DD55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15">
        <w:rPr>
          <w:rFonts w:ascii="Times New Roman" w:hAnsi="Times New Roman" w:cs="Times New Roman"/>
          <w:b/>
          <w:bCs/>
          <w:sz w:val="24"/>
          <w:szCs w:val="24"/>
        </w:rPr>
        <w:t xml:space="preserve">допуска собаки-поводыря в </w:t>
      </w:r>
      <w:bookmarkStart w:id="0" w:name="_Hlk70585086"/>
      <w:r w:rsidR="00DD5562">
        <w:rPr>
          <w:rFonts w:ascii="Times New Roman" w:hAnsi="Times New Roman" w:cs="Times New Roman"/>
          <w:b/>
          <w:bCs/>
          <w:sz w:val="24"/>
          <w:szCs w:val="24"/>
        </w:rPr>
        <w:t>Алтайскую краевую общественную организаци</w:t>
      </w:r>
      <w:r w:rsidR="00204560">
        <w:rPr>
          <w:rFonts w:ascii="Times New Roman" w:hAnsi="Times New Roman" w:cs="Times New Roman"/>
          <w:b/>
          <w:bCs/>
          <w:sz w:val="24"/>
          <w:szCs w:val="24"/>
        </w:rPr>
        <w:t>ю «Синерджи»</w:t>
      </w:r>
      <w:bookmarkEnd w:id="0"/>
    </w:p>
    <w:p w14:paraId="4A287B2B" w14:textId="77777777" w:rsidR="00BE5215" w:rsidRPr="00BE5215" w:rsidRDefault="00BE5215" w:rsidP="00BE5215">
      <w:pPr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14:paraId="4F84FD70" w14:textId="6A1042F5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1.1. Настоящий порядок допуска собаки-поводыря в </w:t>
      </w:r>
      <w:r w:rsidR="00204560" w:rsidRPr="00204560">
        <w:rPr>
          <w:rFonts w:ascii="Times New Roman" w:hAnsi="Times New Roman" w:cs="Times New Roman"/>
          <w:sz w:val="24"/>
          <w:szCs w:val="24"/>
        </w:rPr>
        <w:t>Алтайскую краевую общественную организацию «Синерджи»</w:t>
      </w:r>
      <w:r w:rsidRPr="00BE521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D0161">
        <w:rPr>
          <w:rFonts w:ascii="Times New Roman" w:hAnsi="Times New Roman" w:cs="Times New Roman"/>
          <w:sz w:val="24"/>
          <w:szCs w:val="24"/>
        </w:rPr>
        <w:t>П</w:t>
      </w:r>
      <w:r w:rsidRPr="00BE5215">
        <w:rPr>
          <w:rFonts w:ascii="Times New Roman" w:hAnsi="Times New Roman" w:cs="Times New Roman"/>
          <w:sz w:val="24"/>
          <w:szCs w:val="24"/>
        </w:rPr>
        <w:t xml:space="preserve">орядок, далее - </w:t>
      </w:r>
      <w:r w:rsidR="003D0161">
        <w:rPr>
          <w:rFonts w:ascii="Times New Roman" w:hAnsi="Times New Roman" w:cs="Times New Roman"/>
          <w:sz w:val="24"/>
          <w:szCs w:val="24"/>
        </w:rPr>
        <w:t>Организацию</w:t>
      </w:r>
      <w:r w:rsidRPr="00BE5215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требованиями части второй статьи 15 Федерального закона от 24.11.1995 г. № 181-ФЗ «О социальной защите инвалидов в Российской Федерации»,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соблюдения требований п. 5 п.п. 5.8. Порядка реализации приказа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</w:t>
      </w:r>
      <w:r w:rsidR="00150AED">
        <w:rPr>
          <w:rFonts w:ascii="Times New Roman" w:hAnsi="Times New Roman" w:cs="Times New Roman"/>
          <w:sz w:val="24"/>
          <w:szCs w:val="24"/>
        </w:rPr>
        <w:t xml:space="preserve">и </w:t>
      </w:r>
      <w:r w:rsidRPr="00BE521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 и </w:t>
      </w:r>
      <w:r w:rsidR="00815197">
        <w:rPr>
          <w:rFonts w:ascii="Times New Roman" w:hAnsi="Times New Roman" w:cs="Times New Roman"/>
          <w:sz w:val="24"/>
          <w:szCs w:val="24"/>
        </w:rPr>
        <w:t>Алтайского края</w:t>
      </w:r>
      <w:r w:rsidRPr="00BE5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B86E2" w14:textId="77777777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1.2. Порядок устанавливает: </w:t>
      </w:r>
    </w:p>
    <w:p w14:paraId="3B7253BC" w14:textId="0FCC76EB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требования к допуску в </w:t>
      </w:r>
      <w:r w:rsidR="00150AED">
        <w:rPr>
          <w:rFonts w:ascii="Times New Roman" w:hAnsi="Times New Roman" w:cs="Times New Roman"/>
          <w:sz w:val="24"/>
          <w:szCs w:val="24"/>
        </w:rPr>
        <w:t>организацию</w:t>
      </w:r>
      <w:r w:rsidRPr="00BE5215">
        <w:rPr>
          <w:rFonts w:ascii="Times New Roman" w:hAnsi="Times New Roman" w:cs="Times New Roman"/>
          <w:sz w:val="24"/>
          <w:szCs w:val="24"/>
        </w:rPr>
        <w:t xml:space="preserve"> собаки – поводыря; </w:t>
      </w:r>
    </w:p>
    <w:p w14:paraId="2C031FA6" w14:textId="2FF6BFF8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требования к условиям, необходимым для оказания услуг лицам с собакой</w:t>
      </w:r>
      <w:r w:rsidR="00AB18BF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поводырём; </w:t>
      </w:r>
    </w:p>
    <w:p w14:paraId="0EE200AB" w14:textId="7EC7BCD6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порядок действий сотрудников при посещении </w:t>
      </w:r>
      <w:r w:rsidR="00266830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 лица с собакой</w:t>
      </w:r>
      <w:r w:rsidR="00AB18BF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поводырём. </w:t>
      </w:r>
    </w:p>
    <w:p w14:paraId="2ADDCEDB" w14:textId="15A9E7F4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1.3. Порядок основывается на принципах нравственного и гуманного отношения к домашним животным и распространяется на всех владельцев собак</w:t>
      </w:r>
      <w:r w:rsidR="00AB18BF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поводырей, независимо от форм собственности </w:t>
      </w:r>
      <w:r w:rsidR="00AB18BF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56740" w14:textId="21BE1199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2. Требования к допуску в </w:t>
      </w:r>
      <w:r w:rsidR="00AB18BF">
        <w:rPr>
          <w:rFonts w:ascii="Times New Roman" w:hAnsi="Times New Roman" w:cs="Times New Roman"/>
          <w:sz w:val="24"/>
          <w:szCs w:val="24"/>
        </w:rPr>
        <w:t>Организацию</w:t>
      </w:r>
      <w:r w:rsidRPr="00BE5215">
        <w:rPr>
          <w:rFonts w:ascii="Times New Roman" w:hAnsi="Times New Roman" w:cs="Times New Roman"/>
          <w:sz w:val="24"/>
          <w:szCs w:val="24"/>
        </w:rPr>
        <w:t xml:space="preserve"> </w:t>
      </w:r>
      <w:r w:rsidR="00AB18BF" w:rsidRPr="00BE5215">
        <w:rPr>
          <w:rFonts w:ascii="Times New Roman" w:hAnsi="Times New Roman" w:cs="Times New Roman"/>
          <w:sz w:val="24"/>
          <w:szCs w:val="24"/>
        </w:rPr>
        <w:t>собаки-поводыря</w:t>
      </w:r>
      <w:r w:rsidRPr="00BE5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7216" w14:textId="4881BD81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>2.1. Допуск собаки</w:t>
      </w:r>
      <w:r w:rsidR="00A8571F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 в </w:t>
      </w:r>
      <w:r w:rsidR="00A8571F">
        <w:rPr>
          <w:rFonts w:ascii="Times New Roman" w:hAnsi="Times New Roman" w:cs="Times New Roman"/>
          <w:sz w:val="24"/>
          <w:szCs w:val="24"/>
        </w:rPr>
        <w:t>Организацию</w:t>
      </w:r>
      <w:r w:rsidRPr="00BE5215">
        <w:rPr>
          <w:rFonts w:ascii="Times New Roman" w:hAnsi="Times New Roman" w:cs="Times New Roman"/>
          <w:sz w:val="24"/>
          <w:szCs w:val="24"/>
        </w:rPr>
        <w:t xml:space="preserve"> возможен только при наличии</w:t>
      </w:r>
      <w:r w:rsidR="00A8571F">
        <w:rPr>
          <w:rFonts w:ascii="Times New Roman" w:hAnsi="Times New Roman" w:cs="Times New Roman"/>
          <w:sz w:val="24"/>
          <w:szCs w:val="24"/>
        </w:rPr>
        <w:t xml:space="preserve"> </w:t>
      </w:r>
      <w:r w:rsidRPr="00BE5215">
        <w:rPr>
          <w:rFonts w:ascii="Times New Roman" w:hAnsi="Times New Roman" w:cs="Times New Roman"/>
          <w:sz w:val="24"/>
          <w:szCs w:val="24"/>
        </w:rPr>
        <w:t xml:space="preserve">документа, подтверждающего её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 – проводника и порядка его выдачи». </w:t>
      </w:r>
    </w:p>
    <w:p w14:paraId="1A86667C" w14:textId="4BAA5A79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2.2. При посещении </w:t>
      </w:r>
      <w:r w:rsidR="007A685E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 владелец собаки</w:t>
      </w:r>
      <w:r w:rsidR="007A685E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 должен иметь при себе в обязательном порядке документы, подтверждающие статус собаки, как поводыря: </w:t>
      </w:r>
    </w:p>
    <w:p w14:paraId="27B9AFE6" w14:textId="678D4771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паспорт</w:t>
      </w:r>
      <w:r w:rsidR="00713E98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поводыря, подтверждающий, что собака обучалась дрессуре по специальному курсу для собак – поводырей и не является агрессивной для окружающих (форма паспорта прилагается); </w:t>
      </w:r>
    </w:p>
    <w:p w14:paraId="03E4B8C7" w14:textId="77777777" w:rsidR="005129C8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наличие у собаки намордника и специальной шлейки собаки</w:t>
      </w:r>
      <w:r w:rsidR="005129C8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 с опознавательными знаками и светоотражающими элементами. </w:t>
      </w:r>
    </w:p>
    <w:p w14:paraId="33A5B130" w14:textId="55E4D862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>3. Требования к условиям, необходимым для оказания услуг лицам с собакой</w:t>
      </w:r>
      <w:r w:rsidR="005129C8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поводырём </w:t>
      </w:r>
    </w:p>
    <w:p w14:paraId="29344111" w14:textId="1908A20A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lastRenderedPageBreak/>
        <w:t xml:space="preserve"> 3.1. В </w:t>
      </w:r>
      <w:r w:rsidR="00266830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 рекомендуется предусмотреть для собаки</w:t>
      </w:r>
      <w:r w:rsidR="005129C8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>поводыря специальное место для отдыха/ожидания, минимальный размер которого составляет 1,5</w:t>
      </w:r>
      <w:r w:rsidR="0044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215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4723C">
        <w:rPr>
          <w:rFonts w:ascii="Times New Roman" w:hAnsi="Times New Roman" w:cs="Times New Roman"/>
          <w:sz w:val="24"/>
          <w:szCs w:val="24"/>
        </w:rPr>
        <w:t xml:space="preserve"> </w:t>
      </w:r>
      <w:r w:rsidRPr="00BE5215">
        <w:rPr>
          <w:rFonts w:ascii="Times New Roman" w:hAnsi="Times New Roman" w:cs="Times New Roman"/>
          <w:sz w:val="24"/>
          <w:szCs w:val="24"/>
        </w:rPr>
        <w:t>с возможностью фиксации собаки на свободном поводке. Место отдыха/ожидания собаки</w:t>
      </w:r>
      <w:r w:rsidR="0044723C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 должно быть защищённым от холода (сквозняков) и перегрева (вдали от обогревающих приборов, ограждено от прямых лучей солнца), и не должно располагаться на проходе. </w:t>
      </w:r>
    </w:p>
    <w:p w14:paraId="2599CC80" w14:textId="76CEEC53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3.2. 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ГОСТу. </w:t>
      </w:r>
    </w:p>
    <w:p w14:paraId="33BA3217" w14:textId="77777777" w:rsidR="00C4311A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>3.3. При необходимости организуется специальное место для выгула собаки</w:t>
      </w:r>
      <w:r w:rsidR="00EA4288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поводыря. Выгул собаки осуществляется в наморднике и на поводке, в дали от тротуара, детских и спортивных площадок. </w:t>
      </w:r>
    </w:p>
    <w:p w14:paraId="18F06878" w14:textId="6D263207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4. Порядок действия сотрудников при посещении </w:t>
      </w:r>
      <w:r w:rsidR="00266830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 лица с собакой</w:t>
      </w:r>
      <w:r w:rsidR="00C4311A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поводырём </w:t>
      </w:r>
    </w:p>
    <w:p w14:paraId="6812AD31" w14:textId="2A0AFB8F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4.1. В случае, если посетитель заранее сообщает о своём приходе ответственному за сопровождение в </w:t>
      </w:r>
      <w:r w:rsidR="00266830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и инвалидов по телефонам, указанным на официальном сайте </w:t>
      </w:r>
      <w:r w:rsidR="00D454B6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 в разделе «Доступная среда», ответственный уточняет: </w:t>
      </w:r>
    </w:p>
    <w:p w14:paraId="2F8B0CD0" w14:textId="77777777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время посещения; </w:t>
      </w:r>
    </w:p>
    <w:p w14:paraId="04776381" w14:textId="77777777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необходимость получения услуги на объекте; </w:t>
      </w:r>
    </w:p>
    <w:p w14:paraId="7330FA77" w14:textId="78A543C9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наличие собаки</w:t>
      </w:r>
      <w:r w:rsidR="0069372E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поводыря; </w:t>
      </w:r>
    </w:p>
    <w:p w14:paraId="3905A6AF" w14:textId="5480E5C4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 - потребность в особых условиях ожидания собаки</w:t>
      </w:r>
      <w:r w:rsidR="001718B9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 на время получения услуги. </w:t>
      </w:r>
    </w:p>
    <w:p w14:paraId="5FE080A1" w14:textId="2ABA9593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>4.2. В случае явки лица с собакой</w:t>
      </w:r>
      <w:r w:rsidR="001718B9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>поводырём без предупреждения дежурный по телефону связывается с ответственным лицом и предупреждает о приходе посетителя с собакой</w:t>
      </w:r>
      <w:r w:rsidR="001718B9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поводырём. </w:t>
      </w:r>
    </w:p>
    <w:p w14:paraId="7DA1B511" w14:textId="3C5F5030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 xml:space="preserve">4.3. При необходимости ответственное лицо показывает место отдыха/ожидания для </w:t>
      </w:r>
      <w:r w:rsidR="00B00EBB">
        <w:rPr>
          <w:rFonts w:ascii="Times New Roman" w:hAnsi="Times New Roman" w:cs="Times New Roman"/>
          <w:sz w:val="24"/>
          <w:szCs w:val="24"/>
        </w:rPr>
        <w:t>собаки-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поводыря, далее сопровождает владельца к месту оказания услуги. </w:t>
      </w:r>
    </w:p>
    <w:p w14:paraId="0F16E6EC" w14:textId="416D2783" w:rsidR="00BE5215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>4.4. По окончанию предоставления услуги ответственное лицо сопровождает посетителя к месту отдыха/ожидания собаки</w:t>
      </w:r>
      <w:r w:rsidR="004771D1">
        <w:rPr>
          <w:rFonts w:ascii="Times New Roman" w:hAnsi="Times New Roman" w:cs="Times New Roman"/>
          <w:sz w:val="24"/>
          <w:szCs w:val="24"/>
        </w:rPr>
        <w:t>-</w:t>
      </w:r>
      <w:r w:rsidRPr="00BE5215">
        <w:rPr>
          <w:rFonts w:ascii="Times New Roman" w:hAnsi="Times New Roman" w:cs="Times New Roman"/>
          <w:sz w:val="24"/>
          <w:szCs w:val="24"/>
        </w:rPr>
        <w:t xml:space="preserve">поводыря (если ранее в этом была потребность) и уточняет необходимость в помощи по ориентации на территории </w:t>
      </w:r>
      <w:r w:rsidR="007A4AFE">
        <w:rPr>
          <w:rFonts w:ascii="Times New Roman" w:hAnsi="Times New Roman" w:cs="Times New Roman"/>
          <w:sz w:val="24"/>
          <w:szCs w:val="24"/>
        </w:rPr>
        <w:t>Организации</w:t>
      </w:r>
      <w:r w:rsidRPr="00BE5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FB8FB" w14:textId="5061ABB7" w:rsidR="00364402" w:rsidRPr="00BE5215" w:rsidRDefault="00BE5215" w:rsidP="00C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="Times New Roman" w:hAnsi="Times New Roman" w:cs="Times New Roman"/>
          <w:sz w:val="24"/>
          <w:szCs w:val="24"/>
        </w:rPr>
        <w:t>4.5. Во время выполнения собакой-поводырём функций сопровождения запрещается посторонним лицам её угощать, гладить, звать, так как это может отвлечь собаку от исполнения обязанностей и повлечь совершение ошибки, опасной для хозяина. Общаться с собакой можно только с разрешения её хозяина, в свободное от выполнения функций сопровождения время.</w:t>
      </w:r>
    </w:p>
    <w:sectPr w:rsidR="00364402" w:rsidRPr="00BE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13"/>
    <w:rsid w:val="000619BD"/>
    <w:rsid w:val="00150AED"/>
    <w:rsid w:val="001718B9"/>
    <w:rsid w:val="00204560"/>
    <w:rsid w:val="00266830"/>
    <w:rsid w:val="003D0161"/>
    <w:rsid w:val="004460A6"/>
    <w:rsid w:val="0044723C"/>
    <w:rsid w:val="004771D1"/>
    <w:rsid w:val="004D24FA"/>
    <w:rsid w:val="005129C8"/>
    <w:rsid w:val="0069372E"/>
    <w:rsid w:val="00713E98"/>
    <w:rsid w:val="007A4AFE"/>
    <w:rsid w:val="007A685E"/>
    <w:rsid w:val="00815197"/>
    <w:rsid w:val="008F3B87"/>
    <w:rsid w:val="0099584A"/>
    <w:rsid w:val="00A6457D"/>
    <w:rsid w:val="00A70713"/>
    <w:rsid w:val="00A8571F"/>
    <w:rsid w:val="00AB18BF"/>
    <w:rsid w:val="00B00EBB"/>
    <w:rsid w:val="00BE5215"/>
    <w:rsid w:val="00C4311A"/>
    <w:rsid w:val="00CD6965"/>
    <w:rsid w:val="00D454B6"/>
    <w:rsid w:val="00D763FE"/>
    <w:rsid w:val="00DD5562"/>
    <w:rsid w:val="00E80977"/>
    <w:rsid w:val="00E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38DA"/>
  <w15:chartTrackingRefBased/>
  <w15:docId w15:val="{792C1F96-745C-486C-9D46-AB4CC24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Татаринцева</dc:creator>
  <cp:keywords/>
  <dc:description/>
  <cp:lastModifiedBy>Наталья Татаринцева</cp:lastModifiedBy>
  <cp:revision>29</cp:revision>
  <cp:lastPrinted>2021-04-29T03:52:00Z</cp:lastPrinted>
  <dcterms:created xsi:type="dcterms:W3CDTF">2021-04-29T03:35:00Z</dcterms:created>
  <dcterms:modified xsi:type="dcterms:W3CDTF">2021-05-12T04:43:00Z</dcterms:modified>
</cp:coreProperties>
</file>